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8B5" w:rsidRDefault="009718B5" w:rsidP="009718B5">
      <w:pPr>
        <w:pStyle w:val="Prosttex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Montážní pracovníci - odborný test</w:t>
      </w:r>
    </w:p>
    <w:p w:rsidR="009718B5" w:rsidRDefault="009718B5" w:rsidP="009718B5">
      <w:pPr>
        <w:pStyle w:val="Prosttext"/>
        <w:jc w:val="center"/>
        <w:rPr>
          <w:rFonts w:ascii="Times New Roman" w:hAnsi="Times New Roman"/>
          <w:b/>
          <w:sz w:val="32"/>
          <w:u w:val="single"/>
        </w:rPr>
      </w:pPr>
    </w:p>
    <w:p w:rsidR="009718B5" w:rsidRDefault="009718B5" w:rsidP="009718B5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MD  </w:t>
      </w:r>
    </w:p>
    <w:p w:rsidR="009718B5" w:rsidRDefault="009718B5" w:rsidP="009718B5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Odpařovací stanice plynů </w:t>
      </w:r>
    </w:p>
    <w:p w:rsidR="009718B5" w:rsidRDefault="009718B5" w:rsidP="009718B5">
      <w:pPr>
        <w:pStyle w:val="Prosttext"/>
        <w:jc w:val="center"/>
        <w:rPr>
          <w:rFonts w:ascii="Times New Roman" w:hAnsi="Times New Roman"/>
          <w:sz w:val="24"/>
        </w:rPr>
      </w:pPr>
    </w:p>
    <w:p w:rsidR="009718B5" w:rsidRDefault="009718B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B3342C">
        <w:rPr>
          <w:rFonts w:ascii="Times New Roman" w:hAnsi="Times New Roman"/>
          <w:b/>
          <w:sz w:val="24"/>
        </w:rPr>
        <w:t>Jaký je nejvyšší dovolený tlak stabilních vakuově izolovaných kryogenických nádob</w:t>
      </w:r>
      <w:r>
        <w:rPr>
          <w:rFonts w:ascii="Times New Roman" w:hAnsi="Times New Roman"/>
          <w:b/>
          <w:sz w:val="24"/>
        </w:rPr>
        <w:t xml:space="preserve"> dle ČSN EN 13458-1</w:t>
      </w:r>
      <w:r w:rsidRPr="00B3342C">
        <w:rPr>
          <w:rFonts w:ascii="Times New Roman" w:hAnsi="Times New Roman"/>
          <w:b/>
          <w:sz w:val="24"/>
        </w:rPr>
        <w:t>?</w:t>
      </w:r>
      <w:r>
        <w:rPr>
          <w:rFonts w:ascii="Times New Roman" w:hAnsi="Times New Roman"/>
          <w:b/>
          <w:sz w:val="24"/>
        </w:rPr>
        <w:tab/>
      </w:r>
    </w:p>
    <w:p w:rsidR="009718B5" w:rsidRP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718B5" w:rsidRDefault="009718B5" w:rsidP="009718B5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718B5" w:rsidRDefault="009718B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kryogenická tekutina</w:t>
      </w:r>
      <w:r w:rsidRPr="00B3342C">
        <w:rPr>
          <w:rFonts w:ascii="Times New Roman" w:hAnsi="Times New Roman"/>
          <w:b/>
          <w:sz w:val="24"/>
        </w:rPr>
        <w:t>?</w:t>
      </w:r>
      <w:r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718B5" w:rsidRP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9718B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Jak se dělí zchlazené zkapalněné plyny (kromě plynů toxických)</w:t>
      </w:r>
      <w:r w:rsidRPr="00B3342C">
        <w:rPr>
          <w:rFonts w:ascii="Times New Roman" w:hAnsi="Times New Roman"/>
          <w:b/>
          <w:sz w:val="24"/>
        </w:rPr>
        <w:t>?</w:t>
      </w:r>
      <w:r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718B5" w:rsidRP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90640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Patří oxid uhličitý a argon mezi dusné plyny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06405" w:rsidRPr="009718B5" w:rsidRDefault="0090640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90640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stabilní kryogenická nádoba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06405" w:rsidRPr="009718B5" w:rsidRDefault="0090640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906405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53417A">
        <w:rPr>
          <w:rFonts w:ascii="Times New Roman" w:hAnsi="Times New Roman"/>
          <w:b/>
          <w:sz w:val="24"/>
        </w:rPr>
        <w:t>Které prvky obsahuje potrubní systém kryogenické nádoby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06405" w:rsidRPr="009718B5" w:rsidRDefault="0090640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E31F12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Na kterém místě musí být označena stabilní vakuově izolovaná kryogenická nádoba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 xml:space="preserve">ČSN EN 13458-1 </w:t>
      </w:r>
    </w:p>
    <w:p w:rsidR="00906405" w:rsidRPr="009718B5" w:rsidRDefault="00906405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E31F12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odlehčovací deska/zátka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>ČSN EN 13458-</w:t>
      </w:r>
      <w:r w:rsidR="00E31F12">
        <w:rPr>
          <w:rFonts w:ascii="Times New Roman" w:hAnsi="Times New Roman"/>
          <w:sz w:val="24"/>
        </w:rPr>
        <w:t>2</w:t>
      </w:r>
      <w:r w:rsidRPr="009718B5">
        <w:rPr>
          <w:rFonts w:ascii="Times New Roman" w:hAnsi="Times New Roman"/>
          <w:sz w:val="24"/>
        </w:rPr>
        <w:t xml:space="preserve"> </w:t>
      </w:r>
    </w:p>
    <w:p w:rsidR="00E31F12" w:rsidRPr="009718B5" w:rsidRDefault="00E31F12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Pr="002750E8" w:rsidRDefault="00E31F12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2750E8">
        <w:rPr>
          <w:rFonts w:ascii="Times New Roman" w:hAnsi="Times New Roman"/>
          <w:b/>
          <w:sz w:val="24"/>
        </w:rPr>
        <w:t>Která organizace může provádět montáž a opravy odpařovací stanice (OS)</w:t>
      </w:r>
      <w:r w:rsidR="009718B5" w:rsidRPr="002750E8">
        <w:rPr>
          <w:rFonts w:ascii="Times New Roman" w:hAnsi="Times New Roman"/>
          <w:b/>
          <w:sz w:val="24"/>
        </w:rPr>
        <w:t>?</w:t>
      </w:r>
      <w:r w:rsidR="009718B5" w:rsidRPr="002750E8">
        <w:rPr>
          <w:rFonts w:ascii="Times New Roman" w:hAnsi="Times New Roman"/>
          <w:b/>
          <w:sz w:val="24"/>
        </w:rPr>
        <w:tab/>
      </w:r>
    </w:p>
    <w:p w:rsidR="00E31F12" w:rsidRDefault="00FD2A08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§ 3 </w:t>
      </w:r>
      <w:r w:rsidR="00E31F12" w:rsidRPr="002750E8">
        <w:rPr>
          <w:rFonts w:ascii="Times New Roman" w:hAnsi="Times New Roman"/>
          <w:sz w:val="24"/>
        </w:rPr>
        <w:t>vyhl. ČÚBP a ČBÚ č. 21/1979 Sb., v platném znění</w:t>
      </w:r>
      <w:r w:rsidR="00E31F12" w:rsidRPr="00E31F12">
        <w:rPr>
          <w:rFonts w:ascii="Times New Roman" w:hAnsi="Times New Roman"/>
          <w:sz w:val="24"/>
        </w:rPr>
        <w:t xml:space="preserve">  </w:t>
      </w:r>
    </w:p>
    <w:p w:rsidR="00E31F12" w:rsidRPr="009718B5" w:rsidRDefault="00E31F12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E272A1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Musí být všechny části potrubí obsahující kryogenickou tekutinu, která v nich může být uzavřena, chráněny pojistným ventilem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9718B5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9718B5">
        <w:rPr>
          <w:rFonts w:ascii="Times New Roman" w:hAnsi="Times New Roman"/>
          <w:sz w:val="24"/>
        </w:rPr>
        <w:t>ČSN EN 13458-</w:t>
      </w:r>
      <w:r w:rsidR="00E272A1">
        <w:rPr>
          <w:rFonts w:ascii="Times New Roman" w:hAnsi="Times New Roman"/>
          <w:sz w:val="24"/>
        </w:rPr>
        <w:t>2</w:t>
      </w:r>
      <w:r w:rsidRPr="009718B5">
        <w:rPr>
          <w:rFonts w:ascii="Times New Roman" w:hAnsi="Times New Roman"/>
          <w:sz w:val="24"/>
        </w:rPr>
        <w:t xml:space="preserve"> </w:t>
      </w:r>
    </w:p>
    <w:p w:rsidR="00E07C50" w:rsidRPr="009718B5" w:rsidRDefault="00E07C50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9718B5" w:rsidRDefault="00C16974" w:rsidP="009718B5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B51E1F">
        <w:rPr>
          <w:rFonts w:ascii="Times New Roman" w:hAnsi="Times New Roman"/>
          <w:b/>
          <w:sz w:val="24"/>
        </w:rPr>
        <w:t>Kdo může provádět kontrolu zařízení odpařovací stanice dle vyhl. ČÚBP č. 85/1978 Sb. v pl. znění</w:t>
      </w:r>
      <w:r w:rsidR="009718B5" w:rsidRPr="00B3342C">
        <w:rPr>
          <w:rFonts w:ascii="Times New Roman" w:hAnsi="Times New Roman"/>
          <w:b/>
          <w:sz w:val="24"/>
        </w:rPr>
        <w:t>?</w:t>
      </w:r>
      <w:r w:rsidR="009718B5">
        <w:rPr>
          <w:rFonts w:ascii="Times New Roman" w:hAnsi="Times New Roman"/>
          <w:b/>
          <w:sz w:val="24"/>
        </w:rPr>
        <w:tab/>
      </w:r>
    </w:p>
    <w:p w:rsidR="009718B5" w:rsidRDefault="00C16974" w:rsidP="009718B5">
      <w:pPr>
        <w:pStyle w:val="Prosttext"/>
        <w:ind w:left="360" w:firstLine="348"/>
        <w:rPr>
          <w:rFonts w:ascii="Times New Roman" w:hAnsi="Times New Roman"/>
          <w:sz w:val="24"/>
        </w:rPr>
      </w:pPr>
      <w:r w:rsidRPr="00C16974">
        <w:rPr>
          <w:rFonts w:ascii="Times New Roman" w:hAnsi="Times New Roman"/>
          <w:sz w:val="24"/>
        </w:rPr>
        <w:t>§ 3 odst. 2 vyhl. ČÚBP č. 85/1978 Sb. v pl. znění</w:t>
      </w:r>
      <w:r w:rsidR="009718B5" w:rsidRPr="009718B5">
        <w:rPr>
          <w:rFonts w:ascii="Times New Roman" w:hAnsi="Times New Roman"/>
          <w:sz w:val="24"/>
        </w:rPr>
        <w:t xml:space="preserve"> </w:t>
      </w:r>
    </w:p>
    <w:p w:rsidR="00E07C50" w:rsidRPr="009718B5" w:rsidRDefault="00E07C50" w:rsidP="009718B5">
      <w:pPr>
        <w:pStyle w:val="Prosttext"/>
        <w:ind w:left="360" w:firstLine="348"/>
        <w:rPr>
          <w:rFonts w:ascii="Times New Roman" w:hAnsi="Times New Roman"/>
          <w:sz w:val="24"/>
        </w:rPr>
      </w:pPr>
    </w:p>
    <w:p w:rsidR="007A2E86" w:rsidRDefault="000474F0" w:rsidP="000474F0">
      <w:pPr>
        <w:pStyle w:val="Prosttext"/>
        <w:numPr>
          <w:ilvl w:val="0"/>
          <w:numId w:val="1"/>
        </w:numPr>
        <w:rPr>
          <w:rFonts w:ascii="Times New Roman" w:hAnsi="Times New Roman"/>
          <w:sz w:val="24"/>
        </w:rPr>
      </w:pPr>
      <w:r w:rsidRPr="000474F0">
        <w:rPr>
          <w:rFonts w:ascii="Times New Roman" w:hAnsi="Times New Roman"/>
          <w:b/>
          <w:sz w:val="24"/>
        </w:rPr>
        <w:t>Kde na nádobě musí být upevněno pojistné zařízení proti překročení tlaku?</w:t>
      </w:r>
      <w:r w:rsidRPr="000474F0">
        <w:rPr>
          <w:rFonts w:ascii="Times New Roman" w:hAnsi="Times New Roman"/>
          <w:sz w:val="24"/>
        </w:rPr>
        <w:t xml:space="preserve">   ČSN EN 13458-2</w:t>
      </w:r>
    </w:p>
    <w:p w:rsidR="000474F0" w:rsidRDefault="000474F0" w:rsidP="000474F0">
      <w:pPr>
        <w:pStyle w:val="Prosttext"/>
        <w:ind w:left="720"/>
        <w:rPr>
          <w:rFonts w:ascii="Times New Roman" w:hAnsi="Times New Roman"/>
          <w:sz w:val="24"/>
        </w:rPr>
      </w:pPr>
    </w:p>
    <w:p w:rsidR="000474F0" w:rsidRPr="000474F0" w:rsidRDefault="000474F0" w:rsidP="000474F0">
      <w:pPr>
        <w:pStyle w:val="Prosttext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0474F0">
        <w:rPr>
          <w:rFonts w:ascii="Times New Roman" w:hAnsi="Times New Roman"/>
          <w:b/>
          <w:sz w:val="24"/>
        </w:rPr>
        <w:t>Do jakého maximálního objemu (v procentech) může být nádoba naplněna kapalinou?</w:t>
      </w:r>
    </w:p>
    <w:p w:rsidR="000474F0" w:rsidRDefault="000474F0" w:rsidP="000474F0">
      <w:pPr>
        <w:pStyle w:val="Prosttext"/>
        <w:ind w:left="708"/>
        <w:rPr>
          <w:rFonts w:ascii="Times New Roman" w:hAnsi="Times New Roman"/>
          <w:sz w:val="24"/>
        </w:rPr>
      </w:pPr>
      <w:r w:rsidRPr="000474F0">
        <w:rPr>
          <w:rFonts w:ascii="Times New Roman" w:hAnsi="Times New Roman"/>
          <w:sz w:val="24"/>
        </w:rPr>
        <w:t>ČSN EN 13458-2</w:t>
      </w:r>
    </w:p>
    <w:p w:rsidR="000474F0" w:rsidRDefault="000474F0" w:rsidP="000474F0">
      <w:pPr>
        <w:pStyle w:val="Prosttext"/>
        <w:ind w:left="708"/>
        <w:rPr>
          <w:rFonts w:ascii="Times New Roman" w:hAnsi="Times New Roman"/>
          <w:sz w:val="24"/>
        </w:rPr>
      </w:pPr>
    </w:p>
    <w:p w:rsidR="000474F0" w:rsidRDefault="000474F0" w:rsidP="000474F0">
      <w:pPr>
        <w:pStyle w:val="Prosttext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 w:rsidRPr="000474F0">
        <w:rPr>
          <w:rFonts w:ascii="Times New Roman" w:hAnsi="Times New Roman"/>
          <w:b/>
          <w:sz w:val="24"/>
        </w:rPr>
        <w:t>Co to jsou pojistné membrány?</w:t>
      </w:r>
    </w:p>
    <w:p w:rsidR="000474F0" w:rsidRPr="000474F0" w:rsidRDefault="004C74DD" w:rsidP="000474F0">
      <w:pPr>
        <w:pStyle w:val="Prosttext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ČSN EN 13458-2</w:t>
      </w:r>
      <w:bookmarkStart w:id="0" w:name="_GoBack"/>
      <w:bookmarkEnd w:id="0"/>
    </w:p>
    <w:sectPr w:rsidR="000474F0" w:rsidRPr="000474F0" w:rsidSect="00A83BD7">
      <w:headerReference w:type="default" r:id="rId7"/>
      <w:footerReference w:type="default" r:id="rId8"/>
      <w:pgSz w:w="11906" w:h="16838"/>
      <w:pgMar w:top="109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BD7" w:rsidRDefault="00A83BD7" w:rsidP="009718B5">
      <w:r>
        <w:separator/>
      </w:r>
    </w:p>
  </w:endnote>
  <w:endnote w:type="continuationSeparator" w:id="0">
    <w:p w:rsidR="00A83BD7" w:rsidRDefault="00A83BD7" w:rsidP="0097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BD7" w:rsidRPr="000A4DF2" w:rsidRDefault="00335942" w:rsidP="000A4DF2">
    <w:pPr>
      <w:pStyle w:val="Zpat"/>
      <w:jc w:val="center"/>
      <w:rPr>
        <w:sz w:val="24"/>
        <w:szCs w:val="24"/>
      </w:rPr>
    </w:pPr>
    <w:r>
      <w:rPr>
        <w:sz w:val="24"/>
        <w:szCs w:val="24"/>
      </w:rPr>
      <w:t>21.1.2017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BD7" w:rsidRDefault="00A83BD7" w:rsidP="009718B5">
      <w:r>
        <w:separator/>
      </w:r>
    </w:p>
  </w:footnote>
  <w:footnote w:type="continuationSeparator" w:id="0">
    <w:p w:rsidR="00A83BD7" w:rsidRDefault="00A83BD7" w:rsidP="00971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BD7" w:rsidRDefault="00A83BD7" w:rsidP="009718B5">
    <w:pPr>
      <w:pStyle w:val="Zhlav"/>
      <w:jc w:val="right"/>
      <w:rPr>
        <w:sz w:val="32"/>
      </w:rPr>
    </w:pPr>
    <w:r>
      <w:tab/>
    </w:r>
    <w:r>
      <w:rPr>
        <w:sz w:val="32"/>
      </w:rPr>
      <w:t>M D - IT1</w:t>
    </w:r>
    <w:r w:rsidR="00335942">
      <w:rPr>
        <w:sz w:val="32"/>
      </w:rPr>
      <w:t>7</w:t>
    </w:r>
    <w:r w:rsidR="0050313F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E600C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1" w15:restartNumberingAfterBreak="0">
    <w:nsid w:val="62DD1313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F8D"/>
    <w:rsid w:val="000474F0"/>
    <w:rsid w:val="00083876"/>
    <w:rsid w:val="000A4DF2"/>
    <w:rsid w:val="00116E95"/>
    <w:rsid w:val="0026226A"/>
    <w:rsid w:val="002750E8"/>
    <w:rsid w:val="003026C8"/>
    <w:rsid w:val="00335942"/>
    <w:rsid w:val="003B41F2"/>
    <w:rsid w:val="00402945"/>
    <w:rsid w:val="0046151E"/>
    <w:rsid w:val="004C74DD"/>
    <w:rsid w:val="004F0F8D"/>
    <w:rsid w:val="0050313F"/>
    <w:rsid w:val="005D3802"/>
    <w:rsid w:val="007A2E86"/>
    <w:rsid w:val="0083290D"/>
    <w:rsid w:val="0085147D"/>
    <w:rsid w:val="008C2F6F"/>
    <w:rsid w:val="00906405"/>
    <w:rsid w:val="00955164"/>
    <w:rsid w:val="009718B5"/>
    <w:rsid w:val="009A7F73"/>
    <w:rsid w:val="009D024B"/>
    <w:rsid w:val="00A20CA4"/>
    <w:rsid w:val="00A83BD7"/>
    <w:rsid w:val="00AF3B1A"/>
    <w:rsid w:val="00B014A7"/>
    <w:rsid w:val="00B2692A"/>
    <w:rsid w:val="00BB7722"/>
    <w:rsid w:val="00C16974"/>
    <w:rsid w:val="00E07C50"/>
    <w:rsid w:val="00E12497"/>
    <w:rsid w:val="00E272A1"/>
    <w:rsid w:val="00E31F12"/>
    <w:rsid w:val="00E921C0"/>
    <w:rsid w:val="00EF687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C499"/>
  <w15:docId w15:val="{93CF0BE1-D8D7-4F2C-BAE5-2A924F94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402945"/>
  </w:style>
  <w:style w:type="paragraph" w:styleId="Nadpis1">
    <w:name w:val="heading 1"/>
    <w:basedOn w:val="Normln"/>
    <w:next w:val="Normln"/>
    <w:link w:val="Nadpis1Char"/>
    <w:qFormat/>
    <w:rsid w:val="00402945"/>
    <w:pPr>
      <w:keepNext/>
      <w:ind w:right="-483"/>
      <w:outlineLvl w:val="0"/>
    </w:pPr>
    <w:rPr>
      <w:snapToGrid w:val="0"/>
      <w:sz w:val="32"/>
    </w:rPr>
  </w:style>
  <w:style w:type="paragraph" w:styleId="Nadpis2">
    <w:name w:val="heading 2"/>
    <w:basedOn w:val="Normln"/>
    <w:next w:val="Normln"/>
    <w:link w:val="Nadpis2Char"/>
    <w:qFormat/>
    <w:rsid w:val="00402945"/>
    <w:pPr>
      <w:keepNext/>
      <w:jc w:val="center"/>
      <w:outlineLvl w:val="1"/>
    </w:pPr>
    <w:rPr>
      <w:i/>
      <w:snapToGrid w:val="0"/>
    </w:rPr>
  </w:style>
  <w:style w:type="paragraph" w:styleId="Nadpis3">
    <w:name w:val="heading 3"/>
    <w:basedOn w:val="Normln"/>
    <w:next w:val="Normln"/>
    <w:link w:val="Nadpis3Char"/>
    <w:qFormat/>
    <w:rsid w:val="00402945"/>
    <w:pPr>
      <w:keepNext/>
      <w:outlineLvl w:val="2"/>
    </w:pPr>
    <w:rPr>
      <w:b/>
      <w:sz w:val="30"/>
    </w:rPr>
  </w:style>
  <w:style w:type="paragraph" w:styleId="Nadpis4">
    <w:name w:val="heading 4"/>
    <w:basedOn w:val="Normln"/>
    <w:next w:val="Normln"/>
    <w:link w:val="Nadpis4Char"/>
    <w:qFormat/>
    <w:rsid w:val="00402945"/>
    <w:pPr>
      <w:keepNext/>
      <w:outlineLvl w:val="3"/>
    </w:pPr>
    <w:rPr>
      <w:b/>
      <w:i/>
      <w:snapToGrid w:val="0"/>
      <w:u w:val="single"/>
    </w:rPr>
  </w:style>
  <w:style w:type="paragraph" w:styleId="Nadpis5">
    <w:name w:val="heading 5"/>
    <w:basedOn w:val="Normln"/>
    <w:next w:val="Normln"/>
    <w:link w:val="Nadpis5Char"/>
    <w:qFormat/>
    <w:rsid w:val="00402945"/>
    <w:pPr>
      <w:keepNext/>
      <w:outlineLvl w:val="4"/>
    </w:pPr>
    <w:rPr>
      <w:b/>
      <w:snapToGrid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02945"/>
    <w:rPr>
      <w:snapToGrid w:val="0"/>
      <w:sz w:val="32"/>
    </w:rPr>
  </w:style>
  <w:style w:type="character" w:customStyle="1" w:styleId="Nadpis2Char">
    <w:name w:val="Nadpis 2 Char"/>
    <w:basedOn w:val="Standardnpsmoodstavce"/>
    <w:link w:val="Nadpis2"/>
    <w:rsid w:val="00402945"/>
    <w:rPr>
      <w:i/>
      <w:snapToGrid w:val="0"/>
    </w:rPr>
  </w:style>
  <w:style w:type="character" w:customStyle="1" w:styleId="Nadpis3Char">
    <w:name w:val="Nadpis 3 Char"/>
    <w:basedOn w:val="Standardnpsmoodstavce"/>
    <w:link w:val="Nadpis3"/>
    <w:rsid w:val="00402945"/>
    <w:rPr>
      <w:b/>
      <w:sz w:val="30"/>
    </w:rPr>
  </w:style>
  <w:style w:type="character" w:customStyle="1" w:styleId="Nadpis4Char">
    <w:name w:val="Nadpis 4 Char"/>
    <w:basedOn w:val="Standardnpsmoodstavce"/>
    <w:link w:val="Nadpis4"/>
    <w:rsid w:val="00402945"/>
    <w:rPr>
      <w:b/>
      <w:i/>
      <w:snapToGrid w:val="0"/>
      <w:u w:val="single"/>
    </w:rPr>
  </w:style>
  <w:style w:type="character" w:customStyle="1" w:styleId="Nadpis5Char">
    <w:name w:val="Nadpis 5 Char"/>
    <w:basedOn w:val="Standardnpsmoodstavce"/>
    <w:link w:val="Nadpis5"/>
    <w:rsid w:val="00402945"/>
    <w:rPr>
      <w:b/>
      <w:snapToGrid w:val="0"/>
    </w:rPr>
  </w:style>
  <w:style w:type="paragraph" w:styleId="Prosttext">
    <w:name w:val="Plain Text"/>
    <w:basedOn w:val="Normln"/>
    <w:link w:val="ProsttextChar"/>
    <w:semiHidden/>
    <w:rsid w:val="009718B5"/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semiHidden/>
    <w:rsid w:val="009718B5"/>
    <w:rPr>
      <w:rFonts w:ascii="Courier New" w:hAnsi="Courier New"/>
    </w:rPr>
  </w:style>
  <w:style w:type="paragraph" w:styleId="Zhlav">
    <w:name w:val="header"/>
    <w:basedOn w:val="Normln"/>
    <w:link w:val="ZhlavChar"/>
    <w:unhideWhenUsed/>
    <w:rsid w:val="009718B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718B5"/>
  </w:style>
  <w:style w:type="paragraph" w:styleId="Zpat">
    <w:name w:val="footer"/>
    <w:basedOn w:val="Normln"/>
    <w:link w:val="ZpatChar"/>
    <w:uiPriority w:val="99"/>
    <w:unhideWhenUsed/>
    <w:rsid w:val="009718B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71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Zdeňka Kaňoková</dc:creator>
  <cp:lastModifiedBy>Zdeňka Kaňoková</cp:lastModifiedBy>
  <cp:revision>6</cp:revision>
  <cp:lastPrinted>2013-02-25T07:53:00Z</cp:lastPrinted>
  <dcterms:created xsi:type="dcterms:W3CDTF">2016-11-20T16:03:00Z</dcterms:created>
  <dcterms:modified xsi:type="dcterms:W3CDTF">2017-02-13T15:45:00Z</dcterms:modified>
</cp:coreProperties>
</file>